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F3" w:rsidRPr="00F23319" w:rsidRDefault="000151D8" w:rsidP="00015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319">
        <w:rPr>
          <w:rFonts w:ascii="Times New Roman" w:hAnsi="Times New Roman" w:cs="Times New Roman"/>
          <w:b/>
          <w:sz w:val="28"/>
          <w:szCs w:val="28"/>
        </w:rPr>
        <w:t>Вопросы к вступительному экзамену в ординатуру.</w:t>
      </w:r>
    </w:p>
    <w:p w:rsidR="000151D8" w:rsidRPr="00F23319" w:rsidRDefault="000151D8" w:rsidP="00015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D8" w:rsidRPr="00F23319" w:rsidRDefault="000151D8" w:rsidP="000151D8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Местные анестетики. Классификация, механизм действия, инфильтрационная анестезия.</w:t>
      </w:r>
    </w:p>
    <w:p w:rsidR="000151D8" w:rsidRPr="00F23319" w:rsidRDefault="000151D8" w:rsidP="000151D8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Миорелаксанты, классификация и механизм действия. Характеристика основных миорелаксантов, их применение. Осложнения и их терапия.</w:t>
      </w:r>
    </w:p>
    <w:p w:rsidR="000151D8" w:rsidRPr="00F23319" w:rsidRDefault="000151D8" w:rsidP="000151D8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Фторотан (галотан). Фармакологические свойства, достоинства и недостатки анестезии фторотаном.</w:t>
      </w:r>
    </w:p>
    <w:p w:rsidR="004F1054" w:rsidRPr="00F23319" w:rsidRDefault="000151D8" w:rsidP="004F1054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Севофлуран. Характеристика фармакологических свойств. Достоинства и недостатки анестезии севофлураном.</w:t>
      </w:r>
    </w:p>
    <w:p w:rsidR="004F1054" w:rsidRPr="00F23319" w:rsidRDefault="004F1054" w:rsidP="004F1054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 xml:space="preserve">Опиаты, используемые в анестезиологии и реаниматологии, их механизм действия, фармакологические свойства. Побочные эффекты. </w:t>
      </w:r>
    </w:p>
    <w:p w:rsidR="007A3D7F" w:rsidRPr="00F23319" w:rsidRDefault="004F1054" w:rsidP="007A3D7F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Ганглиоблокаторы. Характеристика основных препаратов, показания, противопоказания к применению.</w:t>
      </w:r>
    </w:p>
    <w:p w:rsidR="007A3D7F" w:rsidRPr="00F23319" w:rsidRDefault="007A3D7F" w:rsidP="007A3D7F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Кетамин. Фармакологические свойства. Показания и противопоказания к применению, достоинства и недостатки анестезии кетамином.</w:t>
      </w:r>
    </w:p>
    <w:p w:rsidR="00A71FE3" w:rsidRPr="00F23319" w:rsidRDefault="007A3D7F" w:rsidP="00A71FE3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Препараты для атаралгезии. Фармакологические свойства, методика проведения атаралгезии. Показания и противопоказания.</w:t>
      </w:r>
    </w:p>
    <w:p w:rsidR="00A71FE3" w:rsidRPr="00F23319" w:rsidRDefault="00A71FE3" w:rsidP="00A71FE3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Диприван. Фармакологические свойства, показания и противопоказания, достоинства и недостатки.</w:t>
      </w:r>
    </w:p>
    <w:p w:rsidR="00A71FE3" w:rsidRPr="00F23319" w:rsidRDefault="00A71FE3" w:rsidP="00A71FE3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 xml:space="preserve">Препараты для нейролептанальгезии, фармакологические свойства. Достоинства и недостатки методики классической НЛА. </w:t>
      </w:r>
    </w:p>
    <w:p w:rsidR="00206CE0" w:rsidRPr="00F23319" w:rsidRDefault="00A71FE3" w:rsidP="00206CE0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Дормикум (мидозалам). Фармакологические свойства, методика применения. Показания и противопоказания.</w:t>
      </w:r>
    </w:p>
    <w:p w:rsidR="00154179" w:rsidRPr="00F23319" w:rsidRDefault="00154179" w:rsidP="00206CE0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Барбитураты. Фармакологические свойства, применение в анестезиологии и реаниматологии. Показания и противопоказания, достоинства и недостатки.</w:t>
      </w:r>
    </w:p>
    <w:p w:rsidR="004F1054" w:rsidRPr="00F23319" w:rsidRDefault="00206CE0" w:rsidP="00A71FE3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Классификация неопиоидных (ненаркотических) анальгетиков. Механизм и особенности анальгезирующего действия. Сравнительная характеристика препаратов.</w:t>
      </w:r>
    </w:p>
    <w:p w:rsidR="00206CE0" w:rsidRPr="00F23319" w:rsidRDefault="00206CE0" w:rsidP="00206CE0">
      <w:pPr>
        <w:widowControl w:val="0"/>
        <w:numPr>
          <w:ilvl w:val="0"/>
          <w:numId w:val="3"/>
        </w:numPr>
        <w:tabs>
          <w:tab w:val="clear" w:pos="720"/>
          <w:tab w:val="left" w:pos="284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Адреномиметические препараты, применяемые в анестезиологии и интенсивной терапии. Показания, побочные эффекты.</w:t>
      </w:r>
    </w:p>
    <w:p w:rsidR="00206CE0" w:rsidRPr="00F23319" w:rsidRDefault="00206CE0" w:rsidP="00206CE0">
      <w:pPr>
        <w:widowControl w:val="0"/>
        <w:numPr>
          <w:ilvl w:val="0"/>
          <w:numId w:val="3"/>
        </w:numPr>
        <w:tabs>
          <w:tab w:val="clear" w:pos="720"/>
          <w:tab w:val="left" w:pos="284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 xml:space="preserve">Внутривенная анестезия. Содержание понятия. Условия проведения, общие показания и противопоказания к методу. Отрицательные и положительные стороны. Основные препараты. </w:t>
      </w:r>
    </w:p>
    <w:p w:rsidR="00206CE0" w:rsidRPr="00F23319" w:rsidRDefault="00780A11" w:rsidP="00A71FE3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Особенности фармакокинетики и фармакодинамики основных сре</w:t>
      </w:r>
      <w:proofErr w:type="gramStart"/>
      <w:r w:rsidRPr="00F2331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23319">
        <w:rPr>
          <w:rFonts w:ascii="Times New Roman" w:hAnsi="Times New Roman" w:cs="Times New Roman"/>
          <w:sz w:val="28"/>
          <w:szCs w:val="28"/>
        </w:rPr>
        <w:t>я анестезии в гериатрической практике.</w:t>
      </w:r>
    </w:p>
    <w:p w:rsidR="00780A11" w:rsidRPr="00F23319" w:rsidRDefault="0064607A" w:rsidP="00A71FE3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Современные кровезамещающие средства. Классификация, особенности действия.</w:t>
      </w:r>
    </w:p>
    <w:p w:rsidR="0064607A" w:rsidRPr="00F23319" w:rsidRDefault="0064607A" w:rsidP="00A71FE3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Особенности фармакокинетики и фармакодинамики основных сре</w:t>
      </w:r>
      <w:proofErr w:type="gramStart"/>
      <w:r w:rsidRPr="00F2331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23319">
        <w:rPr>
          <w:rFonts w:ascii="Times New Roman" w:hAnsi="Times New Roman" w:cs="Times New Roman"/>
          <w:sz w:val="28"/>
          <w:szCs w:val="28"/>
        </w:rPr>
        <w:t>я анестезии в педиатрической практике.</w:t>
      </w:r>
    </w:p>
    <w:p w:rsidR="006444D1" w:rsidRPr="00F23319" w:rsidRDefault="006444D1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Организация службы анестезиологии и реаниматологии в РФ.</w:t>
      </w:r>
    </w:p>
    <w:p w:rsidR="006444D1" w:rsidRPr="00F23319" w:rsidRDefault="006444D1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Определения понятий «Анестезиология», «Реаниматология», «Реанимация», «Интенсивная терапия». Документы, регламентирующие организацию анестезиолого-реаниматологической помощи в РФ.</w:t>
      </w:r>
    </w:p>
    <w:p w:rsidR="00826A0C" w:rsidRPr="00F23319" w:rsidRDefault="00826A0C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lastRenderedPageBreak/>
        <w:t>Классификация методов анестезии. Концепция компонентности общей анестезии.</w:t>
      </w:r>
    </w:p>
    <w:p w:rsidR="006444D1" w:rsidRPr="00F23319" w:rsidRDefault="00E75660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Оценка состояния больного перед операцией и анестезией. Выбор метода анестезии. Предварительная и непосредственная подготовка больного к анестезии и операции</w:t>
      </w:r>
      <w:r w:rsidR="00826A0C" w:rsidRPr="00F23319">
        <w:rPr>
          <w:rFonts w:ascii="Times New Roman" w:hAnsi="Times New Roman" w:cs="Times New Roman"/>
          <w:sz w:val="28"/>
          <w:szCs w:val="28"/>
        </w:rPr>
        <w:t>.</w:t>
      </w:r>
    </w:p>
    <w:p w:rsidR="00826A0C" w:rsidRPr="00F23319" w:rsidRDefault="00826A0C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Особенности анестезии у беременных при неакушерских операциях.</w:t>
      </w:r>
    </w:p>
    <w:p w:rsidR="00826A0C" w:rsidRPr="00F23319" w:rsidRDefault="00826A0C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Особенности анестезии у пациентов травматологического и ортопедического профиля.</w:t>
      </w:r>
    </w:p>
    <w:p w:rsidR="00826A0C" w:rsidRPr="00F23319" w:rsidRDefault="00826A0C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Особенности анестезии при экстренных операциях на органах брюшной полости.</w:t>
      </w:r>
    </w:p>
    <w:p w:rsidR="00826A0C" w:rsidRPr="00F23319" w:rsidRDefault="00826A0C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Проводниковая анестезия, разновидности, показания и противопоказания, достоинства и недостатки, возможные осложнения.</w:t>
      </w:r>
    </w:p>
    <w:p w:rsidR="00826A0C" w:rsidRPr="00F23319" w:rsidRDefault="00826A0C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Эпидуральная анестезия, ее механизм, показания и противопоказания, методика применения и возможные осложнения.</w:t>
      </w:r>
    </w:p>
    <w:p w:rsidR="00826A0C" w:rsidRPr="00F23319" w:rsidRDefault="00826A0C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Спинальная анестезия, ее механизм, показания и противопоказания, достоинства и недостатки, возможные осложнения.</w:t>
      </w:r>
    </w:p>
    <w:p w:rsidR="00826A0C" w:rsidRPr="00F23319" w:rsidRDefault="00925443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Особенности анестезии и послеоперационного ведения при внутричерепных вмешательствах.</w:t>
      </w:r>
    </w:p>
    <w:p w:rsidR="00925443" w:rsidRPr="00F23319" w:rsidRDefault="00925443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Особенности анестезии при операциях в акушерстве.</w:t>
      </w:r>
    </w:p>
    <w:p w:rsidR="00925443" w:rsidRPr="00F23319" w:rsidRDefault="00925443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Особенности анестезии при внутригрудных вмешательствах.</w:t>
      </w:r>
    </w:p>
    <w:p w:rsidR="00925443" w:rsidRPr="00F23319" w:rsidRDefault="00925443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Особенности анестезии при лапароскопических операциях на органах брюшной полости.</w:t>
      </w:r>
    </w:p>
    <w:p w:rsidR="00925443" w:rsidRPr="00F23319" w:rsidRDefault="00074B73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Послеоперационный болевой синдром. Патогенез, профилактика, лечение.</w:t>
      </w:r>
    </w:p>
    <w:p w:rsidR="00074B73" w:rsidRPr="00F23319" w:rsidRDefault="00074B73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«Трудные» дыхательные пути». Прогнозирование. Алгоритм действий.</w:t>
      </w:r>
    </w:p>
    <w:p w:rsidR="00074B73" w:rsidRPr="00F23319" w:rsidRDefault="00074B73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Уход за больными в послеоперационном периоде.</w:t>
      </w:r>
    </w:p>
    <w:p w:rsidR="00074B73" w:rsidRPr="00F23319" w:rsidRDefault="00074B73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Основные причины продленного апноэ после общей анестезии. Диагностика, алгоритм лечебных действий.</w:t>
      </w:r>
    </w:p>
    <w:p w:rsidR="00074B73" w:rsidRPr="00F23319" w:rsidRDefault="00871E7D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Виды дегидратационных нарушений. Причины и коррекция.</w:t>
      </w:r>
    </w:p>
    <w:p w:rsidR="00871E7D" w:rsidRPr="00F23319" w:rsidRDefault="00871E7D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Гипергидратация. Виды, причины и коррекция.</w:t>
      </w:r>
    </w:p>
    <w:p w:rsidR="00871E7D" w:rsidRPr="00F23319" w:rsidRDefault="00871E7D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Классификация и характеристика нарушений КОС у больных и пострадавших,  их  влияние на функции организма.</w:t>
      </w:r>
    </w:p>
    <w:p w:rsidR="00871E7D" w:rsidRPr="00F23319" w:rsidRDefault="00162CA2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Патогенез, клиника и лечение острого отека легких.</w:t>
      </w:r>
    </w:p>
    <w:p w:rsidR="00162CA2" w:rsidRPr="00F23319" w:rsidRDefault="00162CA2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Острая дыхательная недостаточность, определение, причины и диагностика, неотложная врачебная помощь.</w:t>
      </w:r>
    </w:p>
    <w:p w:rsidR="00162CA2" w:rsidRPr="00F23319" w:rsidRDefault="00162CA2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Синдром острого повреждения легких. Этиопатогенез, диагностика, лечение.</w:t>
      </w:r>
    </w:p>
    <w:p w:rsidR="00162CA2" w:rsidRPr="00F23319" w:rsidRDefault="00162CA2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Критерии перевода больных на ИВЛ.</w:t>
      </w:r>
    </w:p>
    <w:p w:rsidR="0048021E" w:rsidRPr="00F23319" w:rsidRDefault="0048021E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Астматический статус. Клиника, диагностика, неотложная врачебная помощь.</w:t>
      </w:r>
    </w:p>
    <w:p w:rsidR="00162CA2" w:rsidRPr="00F23319" w:rsidRDefault="00162CA2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Тромбоэмболия легочной артерии, клиника, диагностика, неотложная врачебная помощь.</w:t>
      </w:r>
    </w:p>
    <w:p w:rsidR="00162CA2" w:rsidRPr="00F23319" w:rsidRDefault="00162CA2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Анафилактический шок, его диагностика и лечение.</w:t>
      </w:r>
    </w:p>
    <w:p w:rsidR="00162CA2" w:rsidRPr="00F23319" w:rsidRDefault="00162CA2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Травматический шок, патогенез, клинические проявления, общие принципы лечения.</w:t>
      </w:r>
    </w:p>
    <w:p w:rsidR="00162CA2" w:rsidRPr="00F23319" w:rsidRDefault="00162CA2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lastRenderedPageBreak/>
        <w:t>Кардиогенный шок, патогенез, клиника и неотложная врачебная помощь.</w:t>
      </w:r>
    </w:p>
    <w:p w:rsidR="00087079" w:rsidRPr="00F23319" w:rsidRDefault="00087079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Патогенез, клиника и общие принципы лечения ожогового шока.</w:t>
      </w:r>
    </w:p>
    <w:p w:rsidR="008105F3" w:rsidRPr="00F23319" w:rsidRDefault="008105F3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Массивная кровопотеря, клиника, диагностика, лечение.</w:t>
      </w:r>
    </w:p>
    <w:p w:rsidR="0048021E" w:rsidRPr="00F23319" w:rsidRDefault="0048021E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Клиническая смерть, понятие, диагностика, сердечно-легочная реанимация.</w:t>
      </w:r>
    </w:p>
    <w:p w:rsidR="0048021E" w:rsidRPr="00F23319" w:rsidRDefault="00087079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319">
        <w:rPr>
          <w:rFonts w:ascii="Times New Roman" w:hAnsi="Times New Roman" w:cs="Times New Roman"/>
          <w:sz w:val="28"/>
          <w:szCs w:val="28"/>
        </w:rPr>
        <w:t>Диабетическая</w:t>
      </w:r>
      <w:proofErr w:type="gramEnd"/>
      <w:r w:rsidRPr="00F23319">
        <w:rPr>
          <w:rFonts w:ascii="Times New Roman" w:hAnsi="Times New Roman" w:cs="Times New Roman"/>
          <w:sz w:val="28"/>
          <w:szCs w:val="28"/>
        </w:rPr>
        <w:t xml:space="preserve"> кома. Клиника, диагностика, неотложная врачебная помощь.</w:t>
      </w:r>
    </w:p>
    <w:p w:rsidR="00087079" w:rsidRPr="00F23319" w:rsidRDefault="00087079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Патогенез гипогликемической комы. Клиника, дифференциальный диагноз. Неотложная помощь и интенсивная терапия.</w:t>
      </w:r>
    </w:p>
    <w:p w:rsidR="00087079" w:rsidRPr="00F23319" w:rsidRDefault="00087079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ДВС синдром. Патогенез, клиника. Профилактика, лечение.</w:t>
      </w:r>
    </w:p>
    <w:p w:rsidR="00087079" w:rsidRPr="00F23319" w:rsidRDefault="00087079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Острый коронарный синдром. Современный подход к диагностике и лечению.</w:t>
      </w:r>
    </w:p>
    <w:p w:rsidR="00087079" w:rsidRPr="00F23319" w:rsidRDefault="00087079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Острое нарушение мозгового кровообращения. Причины, признаки, неотложная помощь.</w:t>
      </w:r>
    </w:p>
    <w:p w:rsidR="00B60D88" w:rsidRPr="00F23319" w:rsidRDefault="00B60D88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Причины, патогенез и лечение острой почечной недостаточности.</w:t>
      </w:r>
      <w:bookmarkStart w:id="0" w:name="_GoBack"/>
      <w:bookmarkEnd w:id="0"/>
    </w:p>
    <w:p w:rsidR="00087079" w:rsidRPr="00F23319" w:rsidRDefault="00087079" w:rsidP="006444D1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Сепсис. Современная классификация. Критерии диагностики.</w:t>
      </w:r>
    </w:p>
    <w:p w:rsidR="00162CA2" w:rsidRPr="00F23319" w:rsidRDefault="00087079" w:rsidP="00162CA2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Деэскалационная антибактериальная терапия. Понятие, показания, принципы проведения.</w:t>
      </w:r>
    </w:p>
    <w:p w:rsidR="00087079" w:rsidRPr="00F23319" w:rsidRDefault="00087079" w:rsidP="00162CA2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Множественная органная дисфункция – понятие, классификация, патогенез, диагностика.</w:t>
      </w:r>
    </w:p>
    <w:p w:rsidR="00087079" w:rsidRPr="00F23319" w:rsidRDefault="00087079" w:rsidP="00162CA2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319">
        <w:rPr>
          <w:rFonts w:ascii="Times New Roman" w:hAnsi="Times New Roman" w:cs="Times New Roman"/>
          <w:sz w:val="28"/>
          <w:szCs w:val="28"/>
        </w:rPr>
        <w:t>Синдром жировой эмболии. Этиопатогенез, клиника, диагностика, лечение.</w:t>
      </w:r>
    </w:p>
    <w:sectPr w:rsidR="00087079" w:rsidRPr="00F23319" w:rsidSect="00B471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2E3D"/>
    <w:multiLevelType w:val="hybridMultilevel"/>
    <w:tmpl w:val="AF2E29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F8A2C40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CE53E97"/>
    <w:multiLevelType w:val="hybridMultilevel"/>
    <w:tmpl w:val="9482A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F4E41"/>
    <w:multiLevelType w:val="hybridMultilevel"/>
    <w:tmpl w:val="33CA5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00D68"/>
    <w:multiLevelType w:val="singleLevel"/>
    <w:tmpl w:val="E3E0A7C4"/>
    <w:lvl w:ilvl="0">
      <w:start w:val="1"/>
      <w:numFmt w:val="decimal"/>
      <w:lvlText w:val="%1."/>
      <w:legacy w:legacy="1" w:legacySpace="0" w:legacyIndent="9"/>
      <w:lvlJc w:val="left"/>
      <w:pPr>
        <w:ind w:left="861" w:hanging="9"/>
      </w:pPr>
    </w:lvl>
  </w:abstractNum>
  <w:abstractNum w:abstractNumId="4">
    <w:nsid w:val="2F4931EF"/>
    <w:multiLevelType w:val="hybridMultilevel"/>
    <w:tmpl w:val="ACB40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41F6"/>
    <w:multiLevelType w:val="hybridMultilevel"/>
    <w:tmpl w:val="73E8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63053"/>
    <w:multiLevelType w:val="hybridMultilevel"/>
    <w:tmpl w:val="88A0FE5A"/>
    <w:lvl w:ilvl="0" w:tplc="89C6EA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426F8B"/>
    <w:multiLevelType w:val="hybridMultilevel"/>
    <w:tmpl w:val="0B204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073A7"/>
    <w:multiLevelType w:val="hybridMultilevel"/>
    <w:tmpl w:val="2206B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55E28"/>
    <w:multiLevelType w:val="hybridMultilevel"/>
    <w:tmpl w:val="F572B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05BCA"/>
    <w:multiLevelType w:val="hybridMultilevel"/>
    <w:tmpl w:val="EF6CC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965D78"/>
    <w:multiLevelType w:val="hybridMultilevel"/>
    <w:tmpl w:val="C218A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445A6B"/>
    <w:multiLevelType w:val="hybridMultilevel"/>
    <w:tmpl w:val="0F1ADEE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0151D8"/>
    <w:rsid w:val="000151D8"/>
    <w:rsid w:val="00074B73"/>
    <w:rsid w:val="00087079"/>
    <w:rsid w:val="00154179"/>
    <w:rsid w:val="00162CA2"/>
    <w:rsid w:val="001B401F"/>
    <w:rsid w:val="00206CE0"/>
    <w:rsid w:val="0048021E"/>
    <w:rsid w:val="004A7D1C"/>
    <w:rsid w:val="004F1054"/>
    <w:rsid w:val="00545EFD"/>
    <w:rsid w:val="006444D1"/>
    <w:rsid w:val="0064607A"/>
    <w:rsid w:val="00780A11"/>
    <w:rsid w:val="007A3D7F"/>
    <w:rsid w:val="008105F3"/>
    <w:rsid w:val="00826A0C"/>
    <w:rsid w:val="00871E7D"/>
    <w:rsid w:val="00925443"/>
    <w:rsid w:val="00936AD9"/>
    <w:rsid w:val="00A71FE3"/>
    <w:rsid w:val="00B471F3"/>
    <w:rsid w:val="00B60D88"/>
    <w:rsid w:val="00E75660"/>
    <w:rsid w:val="00F2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4614</Characters>
  <Application>Microsoft Office Word</Application>
  <DocSecurity>4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123</cp:lastModifiedBy>
  <cp:revision>2</cp:revision>
  <dcterms:created xsi:type="dcterms:W3CDTF">2016-04-26T12:55:00Z</dcterms:created>
  <dcterms:modified xsi:type="dcterms:W3CDTF">2016-04-26T12:55:00Z</dcterms:modified>
</cp:coreProperties>
</file>